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B76D7D" w14:textId="77777777" w:rsidR="00D643C8" w:rsidRDefault="00D643C8" w:rsidP="007620B4">
      <w:pPr>
        <w:jc w:val="center"/>
        <w:rPr>
          <w:rFonts w:ascii="Calibri" w:hAnsi="Calibri"/>
          <w:b/>
        </w:rPr>
      </w:pPr>
    </w:p>
    <w:p w14:paraId="1078646A" w14:textId="016F72AC" w:rsidR="007620B4" w:rsidRDefault="00AA141B" w:rsidP="0098684F">
      <w:pPr>
        <w:jc w:val="center"/>
        <w:rPr>
          <w:rFonts w:ascii="Calibri" w:hAnsi="Calibri"/>
          <w:b/>
        </w:rPr>
      </w:pPr>
      <w:r>
        <w:rPr>
          <w:rFonts w:ascii="Calibri" w:hAnsi="Calibri"/>
          <w:b/>
        </w:rPr>
        <w:t>Syllabus</w:t>
      </w:r>
      <w:r w:rsidR="00D643C8">
        <w:rPr>
          <w:rFonts w:ascii="Calibri" w:hAnsi="Calibri"/>
          <w:b/>
        </w:rPr>
        <w:t xml:space="preserve"> – </w:t>
      </w:r>
      <w:r w:rsidR="0098684F">
        <w:rPr>
          <w:rFonts w:ascii="Calibri" w:hAnsi="Calibri"/>
          <w:b/>
        </w:rPr>
        <w:t>7</w:t>
      </w:r>
      <w:r w:rsidR="0098684F" w:rsidRPr="0098684F">
        <w:rPr>
          <w:rFonts w:ascii="Calibri" w:hAnsi="Calibri"/>
          <w:b/>
          <w:vertAlign w:val="superscript"/>
        </w:rPr>
        <w:t>th</w:t>
      </w:r>
      <w:r w:rsidR="0098684F">
        <w:rPr>
          <w:rFonts w:ascii="Calibri" w:hAnsi="Calibri"/>
          <w:b/>
        </w:rPr>
        <w:t xml:space="preserve"> Grade English Language Arts, Ms. Tanyu</w:t>
      </w:r>
    </w:p>
    <w:p w14:paraId="75B0E8C8" w14:textId="55538A4E" w:rsidR="007620B4" w:rsidRDefault="001D0CB4" w:rsidP="007620B4">
      <w:pPr>
        <w:jc w:val="center"/>
        <w:rPr>
          <w:rFonts w:ascii="Calibri" w:hAnsi="Calibri"/>
          <w:b/>
        </w:rPr>
      </w:pPr>
      <w:r>
        <w:rPr>
          <w:rFonts w:ascii="Calibri" w:hAnsi="Calibri"/>
          <w:b/>
        </w:rPr>
        <w:t>Room 236, Ext. 2236</w:t>
      </w:r>
    </w:p>
    <w:p w14:paraId="1EDF3C4A" w14:textId="77777777" w:rsidR="00072A8C" w:rsidRDefault="005019DA" w:rsidP="007620B4">
      <w:pPr>
        <w:jc w:val="center"/>
        <w:rPr>
          <w:rFonts w:ascii="Calibri" w:hAnsi="Calibri"/>
          <w:b/>
        </w:rPr>
      </w:pPr>
      <w:hyperlink r:id="rId6" w:history="1">
        <w:r w:rsidR="00D643C8" w:rsidRPr="00D545F3">
          <w:rPr>
            <w:rStyle w:val="Hyperlink"/>
            <w:rFonts w:ascii="Calibri" w:hAnsi="Calibri"/>
            <w:b/>
          </w:rPr>
          <w:t>Ms.Tanyu@gmail.com</w:t>
        </w:r>
      </w:hyperlink>
    </w:p>
    <w:p w14:paraId="4F636A05" w14:textId="740298A7" w:rsidR="00D643C8" w:rsidRPr="0098684F" w:rsidRDefault="005019DA" w:rsidP="0098684F">
      <w:pPr>
        <w:jc w:val="center"/>
        <w:rPr>
          <w:rFonts w:asciiTheme="majorHAnsi" w:hAnsiTheme="majorHAnsi"/>
          <w:b/>
        </w:rPr>
      </w:pPr>
      <w:hyperlink r:id="rId7" w:history="1">
        <w:r w:rsidR="0098684F" w:rsidRPr="00315D4B">
          <w:rPr>
            <w:rStyle w:val="Hyperlink"/>
            <w:rFonts w:asciiTheme="majorHAnsi" w:hAnsiTheme="majorHAnsi"/>
            <w:b/>
          </w:rPr>
          <w:t>http://www.rossarts.org/ms-tanyu.html</w:t>
        </w:r>
      </w:hyperlink>
    </w:p>
    <w:p w14:paraId="0543616A" w14:textId="77777777" w:rsidR="0098684F" w:rsidRDefault="0098684F" w:rsidP="007620B4">
      <w:pPr>
        <w:rPr>
          <w:rFonts w:ascii="Calibri" w:hAnsi="Calibri"/>
        </w:rPr>
      </w:pPr>
    </w:p>
    <w:p w14:paraId="33E71776" w14:textId="77777777" w:rsidR="007620B4" w:rsidRDefault="007620B4" w:rsidP="007620B4">
      <w:pPr>
        <w:rPr>
          <w:rFonts w:ascii="Calibri" w:hAnsi="Calibri"/>
        </w:rPr>
      </w:pPr>
      <w:r>
        <w:rPr>
          <w:rFonts w:ascii="Calibri" w:hAnsi="Calibri"/>
        </w:rPr>
        <w:t>Terms to Know:</w:t>
      </w:r>
    </w:p>
    <w:p w14:paraId="437BD4F2" w14:textId="77777777" w:rsidR="007620B4" w:rsidRPr="007620B4" w:rsidRDefault="007620B4" w:rsidP="007620B4">
      <w:pPr>
        <w:pStyle w:val="ListParagraph"/>
        <w:numPr>
          <w:ilvl w:val="0"/>
          <w:numId w:val="1"/>
        </w:numPr>
        <w:rPr>
          <w:rFonts w:ascii="Calibri" w:hAnsi="Calibri"/>
        </w:rPr>
      </w:pPr>
      <w:proofErr w:type="gramStart"/>
      <w:r w:rsidRPr="007620B4">
        <w:rPr>
          <w:rFonts w:ascii="Calibri" w:hAnsi="Calibri"/>
          <w:b/>
        </w:rPr>
        <w:t>syllabus</w:t>
      </w:r>
      <w:proofErr w:type="gramEnd"/>
      <w:r w:rsidRPr="007620B4">
        <w:rPr>
          <w:rFonts w:ascii="Calibri" w:hAnsi="Calibri"/>
        </w:rPr>
        <w:t xml:space="preserve"> – an </w:t>
      </w:r>
      <w:r w:rsidRPr="0098684F">
        <w:rPr>
          <w:rFonts w:ascii="Calibri" w:hAnsi="Calibri"/>
          <w:u w:val="single"/>
        </w:rPr>
        <w:t xml:space="preserve">outline </w:t>
      </w:r>
      <w:r w:rsidRPr="007620B4">
        <w:rPr>
          <w:rFonts w:ascii="Calibri" w:hAnsi="Calibri"/>
        </w:rPr>
        <w:t>and summary of topics to be covered in this class</w:t>
      </w:r>
    </w:p>
    <w:p w14:paraId="00A521E8" w14:textId="04C5A566" w:rsidR="007620B4" w:rsidRDefault="007620B4" w:rsidP="007620B4">
      <w:pPr>
        <w:pStyle w:val="ListParagraph"/>
        <w:numPr>
          <w:ilvl w:val="0"/>
          <w:numId w:val="1"/>
        </w:numPr>
        <w:rPr>
          <w:rFonts w:ascii="Calibri" w:hAnsi="Calibri"/>
        </w:rPr>
      </w:pPr>
      <w:proofErr w:type="gramStart"/>
      <w:r>
        <w:rPr>
          <w:rFonts w:ascii="Calibri" w:hAnsi="Calibri"/>
          <w:b/>
        </w:rPr>
        <w:t>course</w:t>
      </w:r>
      <w:proofErr w:type="gramEnd"/>
      <w:r>
        <w:rPr>
          <w:rFonts w:ascii="Calibri" w:hAnsi="Calibri"/>
          <w:b/>
        </w:rPr>
        <w:t xml:space="preserve"> number </w:t>
      </w:r>
      <w:r>
        <w:rPr>
          <w:rFonts w:ascii="Calibri" w:hAnsi="Calibri"/>
        </w:rPr>
        <w:t>–</w:t>
      </w:r>
      <w:r w:rsidR="007E637E">
        <w:rPr>
          <w:rFonts w:ascii="Calibri" w:hAnsi="Calibri"/>
        </w:rPr>
        <w:t xml:space="preserve"> a number given to a class at</w:t>
      </w:r>
      <w:r>
        <w:rPr>
          <w:rFonts w:ascii="Calibri" w:hAnsi="Calibri"/>
        </w:rPr>
        <w:t xml:space="preserve"> college to identify</w:t>
      </w:r>
      <w:r w:rsidR="0098684F">
        <w:rPr>
          <w:rFonts w:ascii="Calibri" w:hAnsi="Calibri"/>
        </w:rPr>
        <w:t xml:space="preserve"> it</w:t>
      </w:r>
    </w:p>
    <w:p w14:paraId="11F35E32" w14:textId="3D43FB0B" w:rsidR="00D643C8" w:rsidRPr="0098684F" w:rsidRDefault="007620B4" w:rsidP="0098684F">
      <w:pPr>
        <w:pStyle w:val="ListParagraph"/>
        <w:numPr>
          <w:ilvl w:val="0"/>
          <w:numId w:val="1"/>
        </w:numPr>
        <w:rPr>
          <w:rFonts w:ascii="Calibri" w:hAnsi="Calibri"/>
        </w:rPr>
      </w:pPr>
      <w:proofErr w:type="gramStart"/>
      <w:r>
        <w:rPr>
          <w:rFonts w:ascii="Calibri" w:hAnsi="Calibri"/>
          <w:b/>
        </w:rPr>
        <w:t>essential</w:t>
      </w:r>
      <w:proofErr w:type="gramEnd"/>
      <w:r>
        <w:rPr>
          <w:rFonts w:ascii="Calibri" w:hAnsi="Calibri"/>
          <w:b/>
        </w:rPr>
        <w:t xml:space="preserve"> question</w:t>
      </w:r>
      <w:r w:rsidR="0098684F">
        <w:rPr>
          <w:rFonts w:ascii="Calibri" w:hAnsi="Calibri"/>
          <w:b/>
        </w:rPr>
        <w:t xml:space="preserve"> (EQ)</w:t>
      </w:r>
      <w:r>
        <w:rPr>
          <w:rFonts w:ascii="Calibri" w:hAnsi="Calibri"/>
          <w:b/>
        </w:rPr>
        <w:t xml:space="preserve"> </w:t>
      </w:r>
      <w:r>
        <w:rPr>
          <w:rFonts w:ascii="Calibri" w:hAnsi="Calibri"/>
        </w:rPr>
        <w:t>– the big, important concept or idea</w:t>
      </w:r>
    </w:p>
    <w:p w14:paraId="4071583D" w14:textId="77777777" w:rsidR="00D643C8" w:rsidRDefault="00D643C8" w:rsidP="00D643C8">
      <w:pPr>
        <w:pStyle w:val="ListParagraph"/>
        <w:rPr>
          <w:rFonts w:ascii="Calibri" w:hAnsi="Calibri"/>
        </w:rPr>
      </w:pPr>
    </w:p>
    <w:tbl>
      <w:tblPr>
        <w:tblStyle w:val="TableGrid"/>
        <w:tblW w:w="0" w:type="auto"/>
        <w:tblLook w:val="04A0" w:firstRow="1" w:lastRow="0" w:firstColumn="1" w:lastColumn="0" w:noHBand="0" w:noVBand="1"/>
      </w:tblPr>
      <w:tblGrid>
        <w:gridCol w:w="1188"/>
        <w:gridCol w:w="6120"/>
        <w:gridCol w:w="3600"/>
      </w:tblGrid>
      <w:tr w:rsidR="007620B4" w14:paraId="32A6928B" w14:textId="77777777" w:rsidTr="0098684F">
        <w:tc>
          <w:tcPr>
            <w:tcW w:w="1188" w:type="dxa"/>
            <w:shd w:val="clear" w:color="auto" w:fill="D9D9D9"/>
          </w:tcPr>
          <w:p w14:paraId="5752FF37" w14:textId="77777777" w:rsidR="007620B4" w:rsidRPr="007620B4" w:rsidRDefault="007620B4" w:rsidP="007620B4">
            <w:pPr>
              <w:jc w:val="center"/>
              <w:rPr>
                <w:rFonts w:ascii="Calibri" w:hAnsi="Calibri"/>
                <w:b/>
              </w:rPr>
            </w:pPr>
            <w:r w:rsidRPr="007620B4">
              <w:rPr>
                <w:rFonts w:ascii="Calibri" w:hAnsi="Calibri"/>
                <w:b/>
              </w:rPr>
              <w:t>Course Number</w:t>
            </w:r>
          </w:p>
        </w:tc>
        <w:tc>
          <w:tcPr>
            <w:tcW w:w="6120" w:type="dxa"/>
            <w:shd w:val="clear" w:color="auto" w:fill="D9D9D9"/>
          </w:tcPr>
          <w:p w14:paraId="2615BFC4" w14:textId="77777777" w:rsidR="007620B4" w:rsidRPr="007620B4" w:rsidRDefault="007620B4" w:rsidP="007620B4">
            <w:pPr>
              <w:jc w:val="center"/>
              <w:rPr>
                <w:rFonts w:ascii="Calibri" w:hAnsi="Calibri"/>
                <w:b/>
              </w:rPr>
            </w:pPr>
            <w:r w:rsidRPr="007620B4">
              <w:rPr>
                <w:rFonts w:ascii="Calibri" w:hAnsi="Calibri"/>
                <w:b/>
              </w:rPr>
              <w:t>Description &amp; Essential Questions (EQ)</w:t>
            </w:r>
          </w:p>
        </w:tc>
        <w:tc>
          <w:tcPr>
            <w:tcW w:w="3600" w:type="dxa"/>
            <w:shd w:val="clear" w:color="auto" w:fill="D9D9D9"/>
          </w:tcPr>
          <w:p w14:paraId="2B6A936D" w14:textId="4C9A1FF1" w:rsidR="007620B4" w:rsidRPr="007620B4" w:rsidRDefault="0098684F" w:rsidP="007620B4">
            <w:pPr>
              <w:jc w:val="center"/>
              <w:rPr>
                <w:rFonts w:ascii="Calibri" w:hAnsi="Calibri"/>
                <w:b/>
              </w:rPr>
            </w:pPr>
            <w:r>
              <w:rPr>
                <w:rFonts w:ascii="Calibri" w:hAnsi="Calibri"/>
                <w:b/>
              </w:rPr>
              <w:t>Dates &amp; Tasks</w:t>
            </w:r>
          </w:p>
        </w:tc>
      </w:tr>
      <w:tr w:rsidR="007620B4" w14:paraId="5ED6D242" w14:textId="77777777" w:rsidTr="0098684F">
        <w:tc>
          <w:tcPr>
            <w:tcW w:w="1188" w:type="dxa"/>
          </w:tcPr>
          <w:p w14:paraId="3B509F16" w14:textId="6717FB85" w:rsidR="007620B4" w:rsidRDefault="007620B4" w:rsidP="007620B4">
            <w:pPr>
              <w:rPr>
                <w:rFonts w:ascii="Calibri" w:hAnsi="Calibri"/>
              </w:rPr>
            </w:pPr>
            <w:r>
              <w:rPr>
                <w:rFonts w:ascii="Calibri" w:hAnsi="Calibri"/>
              </w:rPr>
              <w:t>ELA701</w:t>
            </w:r>
          </w:p>
        </w:tc>
        <w:tc>
          <w:tcPr>
            <w:tcW w:w="6120" w:type="dxa"/>
          </w:tcPr>
          <w:p w14:paraId="1EF3D880" w14:textId="21810E16" w:rsidR="007620B4" w:rsidRPr="007620B4" w:rsidRDefault="007620B4" w:rsidP="007620B4">
            <w:pPr>
              <w:rPr>
                <w:rFonts w:ascii="Calibri" w:hAnsi="Calibri"/>
              </w:rPr>
            </w:pPr>
            <w:r>
              <w:rPr>
                <w:rFonts w:ascii="Calibri" w:hAnsi="Calibri"/>
              </w:rPr>
              <w:t>In the first marking period, students will explore the concept of identity an</w:t>
            </w:r>
            <w:r w:rsidR="0098684F">
              <w:rPr>
                <w:rFonts w:ascii="Calibri" w:hAnsi="Calibri"/>
              </w:rPr>
              <w:t xml:space="preserve">d how one’s identity is shaped in </w:t>
            </w:r>
            <w:r>
              <w:rPr>
                <w:rFonts w:ascii="Calibri" w:hAnsi="Calibri"/>
              </w:rPr>
              <w:t xml:space="preserve">Jerry </w:t>
            </w:r>
            <w:proofErr w:type="spellStart"/>
            <w:r>
              <w:rPr>
                <w:rFonts w:ascii="Calibri" w:hAnsi="Calibri"/>
              </w:rPr>
              <w:t>Spinelli’s</w:t>
            </w:r>
            <w:proofErr w:type="spellEnd"/>
            <w:r>
              <w:rPr>
                <w:rFonts w:ascii="Calibri" w:hAnsi="Calibri"/>
              </w:rPr>
              <w:t xml:space="preserve"> </w:t>
            </w:r>
            <w:r w:rsidRPr="007620B4">
              <w:rPr>
                <w:rFonts w:ascii="Calibri" w:hAnsi="Calibri"/>
                <w:u w:val="single"/>
              </w:rPr>
              <w:t>Wringer</w:t>
            </w:r>
            <w:r>
              <w:rPr>
                <w:rFonts w:ascii="Calibri" w:hAnsi="Calibri"/>
              </w:rPr>
              <w:t>.</w:t>
            </w:r>
            <w:r w:rsidR="0098684F">
              <w:rPr>
                <w:rFonts w:ascii="Calibri" w:hAnsi="Calibri"/>
              </w:rPr>
              <w:t xml:space="preserve"> Students will also collaborate in small groups (called literature circles) to determine characterization and theme in other fiction texts.</w:t>
            </w:r>
          </w:p>
          <w:p w14:paraId="0BC5613F" w14:textId="77777777" w:rsidR="007620B4" w:rsidRDefault="007620B4" w:rsidP="007620B4">
            <w:pPr>
              <w:rPr>
                <w:rFonts w:ascii="Calibri" w:hAnsi="Calibri"/>
              </w:rPr>
            </w:pPr>
          </w:p>
          <w:p w14:paraId="71F182E8" w14:textId="77777777" w:rsidR="00461F2E" w:rsidRDefault="007620B4" w:rsidP="007620B4">
            <w:pPr>
              <w:rPr>
                <w:rFonts w:ascii="Calibri" w:hAnsi="Calibri"/>
                <w:b/>
              </w:rPr>
            </w:pPr>
            <w:r w:rsidRPr="0098684F">
              <w:rPr>
                <w:rFonts w:ascii="Calibri" w:hAnsi="Calibri"/>
                <w:b/>
              </w:rPr>
              <w:t>EQ: What does it me</w:t>
            </w:r>
            <w:r w:rsidR="00C23B26" w:rsidRPr="0098684F">
              <w:rPr>
                <w:rFonts w:ascii="Calibri" w:hAnsi="Calibri"/>
                <w:b/>
              </w:rPr>
              <w:t>an to be an individual? How do</w:t>
            </w:r>
            <w:r w:rsidRPr="0098684F">
              <w:rPr>
                <w:rFonts w:ascii="Calibri" w:hAnsi="Calibri"/>
                <w:b/>
              </w:rPr>
              <w:t xml:space="preserve"> our society and our peers influence us?</w:t>
            </w:r>
          </w:p>
          <w:p w14:paraId="1369E38F" w14:textId="6F06360F" w:rsidR="0098684F" w:rsidRPr="0098684F" w:rsidRDefault="0098684F" w:rsidP="007620B4">
            <w:pPr>
              <w:rPr>
                <w:rFonts w:ascii="Calibri" w:hAnsi="Calibri"/>
                <w:b/>
              </w:rPr>
            </w:pPr>
          </w:p>
        </w:tc>
        <w:tc>
          <w:tcPr>
            <w:tcW w:w="3600" w:type="dxa"/>
          </w:tcPr>
          <w:p w14:paraId="604BB126" w14:textId="3353A4A9" w:rsidR="007620B4" w:rsidRPr="0098684F" w:rsidRDefault="007620B4" w:rsidP="007620B4">
            <w:pPr>
              <w:rPr>
                <w:rFonts w:ascii="Calibri" w:hAnsi="Calibri"/>
                <w:b/>
              </w:rPr>
            </w:pPr>
            <w:r w:rsidRPr="0098684F">
              <w:rPr>
                <w:rFonts w:ascii="Calibri" w:hAnsi="Calibri"/>
                <w:b/>
              </w:rPr>
              <w:t>1</w:t>
            </w:r>
            <w:r w:rsidRPr="0098684F">
              <w:rPr>
                <w:rFonts w:ascii="Calibri" w:hAnsi="Calibri"/>
                <w:b/>
                <w:vertAlign w:val="superscript"/>
              </w:rPr>
              <w:t>st</w:t>
            </w:r>
            <w:r w:rsidRPr="0098684F">
              <w:rPr>
                <w:rFonts w:ascii="Calibri" w:hAnsi="Calibri"/>
                <w:b/>
              </w:rPr>
              <w:t xml:space="preserve"> Quarter: </w:t>
            </w:r>
            <w:r w:rsidR="0098684F" w:rsidRPr="0098684F">
              <w:rPr>
                <w:rFonts w:ascii="Calibri" w:hAnsi="Calibri"/>
                <w:b/>
              </w:rPr>
              <w:t>8/31/15</w:t>
            </w:r>
            <w:r w:rsidR="000F7144" w:rsidRPr="0098684F">
              <w:rPr>
                <w:rFonts w:ascii="Calibri" w:hAnsi="Calibri"/>
                <w:b/>
              </w:rPr>
              <w:t>-</w:t>
            </w:r>
            <w:r w:rsidR="0098684F" w:rsidRPr="0098684F">
              <w:rPr>
                <w:rFonts w:ascii="Calibri" w:hAnsi="Calibri"/>
                <w:b/>
              </w:rPr>
              <w:t>11/6/15</w:t>
            </w:r>
          </w:p>
          <w:p w14:paraId="40128F65" w14:textId="77777777" w:rsidR="0098684F" w:rsidRDefault="0098684F" w:rsidP="007620B4">
            <w:pPr>
              <w:rPr>
                <w:rFonts w:ascii="Calibri" w:hAnsi="Calibri"/>
              </w:rPr>
            </w:pPr>
          </w:p>
          <w:p w14:paraId="180AF548" w14:textId="77777777" w:rsidR="0098684F" w:rsidRDefault="0098684F" w:rsidP="007620B4">
            <w:pPr>
              <w:rPr>
                <w:rFonts w:ascii="Calibri" w:hAnsi="Calibri"/>
              </w:rPr>
            </w:pPr>
            <w:r>
              <w:rPr>
                <w:rFonts w:ascii="Calibri" w:hAnsi="Calibri"/>
              </w:rPr>
              <w:t xml:space="preserve">Required Writing Task: </w:t>
            </w:r>
          </w:p>
          <w:p w14:paraId="44F2C0A4" w14:textId="2036CBB5" w:rsidR="007620B4" w:rsidRPr="0098684F" w:rsidRDefault="0098684F" w:rsidP="007620B4">
            <w:pPr>
              <w:rPr>
                <w:rFonts w:ascii="Calibri" w:hAnsi="Calibri"/>
                <w:b/>
              </w:rPr>
            </w:pPr>
            <w:r>
              <w:rPr>
                <w:rFonts w:ascii="Calibri" w:hAnsi="Calibri"/>
                <w:b/>
              </w:rPr>
              <w:t>Personal N</w:t>
            </w:r>
            <w:r w:rsidRPr="0098684F">
              <w:rPr>
                <w:rFonts w:ascii="Calibri" w:hAnsi="Calibri"/>
                <w:b/>
              </w:rPr>
              <w:t>arrative</w:t>
            </w:r>
          </w:p>
          <w:p w14:paraId="22305D0B" w14:textId="77777777" w:rsidR="007620B4" w:rsidRDefault="007620B4" w:rsidP="007620B4">
            <w:pPr>
              <w:rPr>
                <w:rFonts w:ascii="Calibri" w:hAnsi="Calibri"/>
              </w:rPr>
            </w:pPr>
          </w:p>
          <w:p w14:paraId="346E2DDD" w14:textId="75752269" w:rsidR="00B937BA" w:rsidRDefault="00B937BA" w:rsidP="007620B4">
            <w:pPr>
              <w:rPr>
                <w:rFonts w:ascii="Calibri" w:hAnsi="Calibri"/>
              </w:rPr>
            </w:pPr>
            <w:r>
              <w:rPr>
                <w:rFonts w:ascii="Calibri" w:hAnsi="Calibri"/>
              </w:rPr>
              <w:t xml:space="preserve">Open House: </w:t>
            </w:r>
            <w:r w:rsidR="00FD336C">
              <w:rPr>
                <w:rFonts w:ascii="Calibri" w:hAnsi="Calibri"/>
              </w:rPr>
              <w:t xml:space="preserve">Tues. </w:t>
            </w:r>
            <w:r>
              <w:rPr>
                <w:rFonts w:ascii="Calibri" w:hAnsi="Calibri"/>
              </w:rPr>
              <w:t>9/</w:t>
            </w:r>
            <w:r w:rsidR="0098684F">
              <w:rPr>
                <w:rFonts w:ascii="Calibri" w:hAnsi="Calibri"/>
              </w:rPr>
              <w:t>29/15</w:t>
            </w:r>
          </w:p>
          <w:p w14:paraId="01E239FA" w14:textId="29B61E97" w:rsidR="007620B4" w:rsidRDefault="007620B4" w:rsidP="0098684F">
            <w:pPr>
              <w:rPr>
                <w:rFonts w:ascii="Calibri" w:hAnsi="Calibri"/>
              </w:rPr>
            </w:pPr>
            <w:r>
              <w:rPr>
                <w:rFonts w:ascii="Calibri" w:hAnsi="Calibri"/>
              </w:rPr>
              <w:t xml:space="preserve">Report Card Night: </w:t>
            </w:r>
            <w:r w:rsidR="00FD336C">
              <w:rPr>
                <w:rFonts w:ascii="Calibri" w:hAnsi="Calibri"/>
              </w:rPr>
              <w:t xml:space="preserve">Wed. </w:t>
            </w:r>
            <w:r w:rsidR="00B937BA">
              <w:rPr>
                <w:rFonts w:ascii="Calibri" w:hAnsi="Calibri"/>
              </w:rPr>
              <w:t>11/</w:t>
            </w:r>
            <w:r w:rsidR="0098684F">
              <w:rPr>
                <w:rFonts w:ascii="Calibri" w:hAnsi="Calibri"/>
              </w:rPr>
              <w:t>18/15</w:t>
            </w:r>
          </w:p>
        </w:tc>
      </w:tr>
      <w:tr w:rsidR="007620B4" w14:paraId="3C4FF21B" w14:textId="77777777" w:rsidTr="0098684F">
        <w:tc>
          <w:tcPr>
            <w:tcW w:w="1188" w:type="dxa"/>
          </w:tcPr>
          <w:p w14:paraId="724D0EC9" w14:textId="1E1910B5" w:rsidR="007620B4" w:rsidRDefault="007620B4" w:rsidP="007620B4">
            <w:pPr>
              <w:rPr>
                <w:rFonts w:ascii="Calibri" w:hAnsi="Calibri"/>
              </w:rPr>
            </w:pPr>
            <w:r>
              <w:rPr>
                <w:rFonts w:ascii="Calibri" w:hAnsi="Calibri"/>
              </w:rPr>
              <w:t>ELA702</w:t>
            </w:r>
          </w:p>
        </w:tc>
        <w:tc>
          <w:tcPr>
            <w:tcW w:w="6120" w:type="dxa"/>
          </w:tcPr>
          <w:p w14:paraId="113D1994" w14:textId="672014CA" w:rsidR="007620B4" w:rsidRDefault="007620B4" w:rsidP="007620B4">
            <w:pPr>
              <w:rPr>
                <w:rFonts w:ascii="Calibri" w:hAnsi="Calibri"/>
              </w:rPr>
            </w:pPr>
            <w:r>
              <w:rPr>
                <w:rFonts w:ascii="Calibri" w:hAnsi="Calibri"/>
              </w:rPr>
              <w:t xml:space="preserve">The second marking period focuses on nonfiction texts. The </w:t>
            </w:r>
            <w:r w:rsidR="00461F2E">
              <w:rPr>
                <w:rFonts w:ascii="Calibri" w:hAnsi="Calibri"/>
              </w:rPr>
              <w:t xml:space="preserve">class </w:t>
            </w:r>
            <w:r>
              <w:rPr>
                <w:rFonts w:ascii="Calibri" w:hAnsi="Calibri"/>
              </w:rPr>
              <w:t xml:space="preserve">novel for this quarter is John Fleischman’s </w:t>
            </w:r>
            <w:r>
              <w:rPr>
                <w:rFonts w:ascii="Calibri" w:hAnsi="Calibri"/>
                <w:u w:val="single"/>
              </w:rPr>
              <w:t>Phineas Gage</w:t>
            </w:r>
            <w:r>
              <w:rPr>
                <w:rFonts w:ascii="Calibri" w:hAnsi="Calibri"/>
              </w:rPr>
              <w:t>.</w:t>
            </w:r>
            <w:r w:rsidR="00461F2E">
              <w:rPr>
                <w:rFonts w:ascii="Calibri" w:hAnsi="Calibri"/>
              </w:rPr>
              <w:t xml:space="preserve"> Students will also collaborate in small groups</w:t>
            </w:r>
            <w:r w:rsidR="0098684F">
              <w:rPr>
                <w:rFonts w:ascii="Calibri" w:hAnsi="Calibri"/>
              </w:rPr>
              <w:t xml:space="preserve"> (called power strategy groups)</w:t>
            </w:r>
            <w:r w:rsidR="00461F2E">
              <w:rPr>
                <w:rFonts w:ascii="Calibri" w:hAnsi="Calibri"/>
              </w:rPr>
              <w:t xml:space="preserve"> to analyze other nonfiction works.</w:t>
            </w:r>
          </w:p>
          <w:p w14:paraId="700AED3F" w14:textId="77777777" w:rsidR="007620B4" w:rsidRDefault="007620B4" w:rsidP="007620B4">
            <w:pPr>
              <w:rPr>
                <w:rFonts w:ascii="Calibri" w:hAnsi="Calibri"/>
              </w:rPr>
            </w:pPr>
          </w:p>
          <w:p w14:paraId="59380035" w14:textId="77777777" w:rsidR="00461F2E" w:rsidRDefault="007620B4" w:rsidP="007620B4">
            <w:pPr>
              <w:rPr>
                <w:rFonts w:ascii="Calibri" w:hAnsi="Calibri"/>
                <w:b/>
              </w:rPr>
            </w:pPr>
            <w:r w:rsidRPr="0098684F">
              <w:rPr>
                <w:rFonts w:ascii="Calibri" w:hAnsi="Calibri"/>
                <w:b/>
              </w:rPr>
              <w:t>EQ: How can one event change our life forever? How do conflicting sides argue and debate?</w:t>
            </w:r>
          </w:p>
          <w:p w14:paraId="6E3C89B6" w14:textId="77777777" w:rsidR="0098684F" w:rsidRPr="0098684F" w:rsidRDefault="0098684F" w:rsidP="007620B4">
            <w:pPr>
              <w:rPr>
                <w:rFonts w:ascii="Calibri" w:hAnsi="Calibri"/>
                <w:b/>
              </w:rPr>
            </w:pPr>
          </w:p>
        </w:tc>
        <w:tc>
          <w:tcPr>
            <w:tcW w:w="3600" w:type="dxa"/>
          </w:tcPr>
          <w:p w14:paraId="237C06D3" w14:textId="7817B1F2" w:rsidR="007620B4" w:rsidRPr="0098684F" w:rsidRDefault="007620B4" w:rsidP="007620B4">
            <w:pPr>
              <w:rPr>
                <w:rFonts w:ascii="Calibri" w:hAnsi="Calibri"/>
                <w:b/>
              </w:rPr>
            </w:pPr>
            <w:r w:rsidRPr="0098684F">
              <w:rPr>
                <w:rFonts w:ascii="Calibri" w:hAnsi="Calibri"/>
                <w:b/>
              </w:rPr>
              <w:t>2</w:t>
            </w:r>
            <w:r w:rsidRPr="0098684F">
              <w:rPr>
                <w:rFonts w:ascii="Calibri" w:hAnsi="Calibri"/>
                <w:b/>
                <w:vertAlign w:val="superscript"/>
              </w:rPr>
              <w:t>nd</w:t>
            </w:r>
            <w:r w:rsidR="00BE6B11" w:rsidRPr="0098684F">
              <w:rPr>
                <w:rFonts w:ascii="Calibri" w:hAnsi="Calibri"/>
                <w:b/>
              </w:rPr>
              <w:t xml:space="preserve"> Quarter: </w:t>
            </w:r>
            <w:r w:rsidR="0098684F" w:rsidRPr="0098684F">
              <w:rPr>
                <w:rFonts w:ascii="Calibri" w:hAnsi="Calibri"/>
                <w:b/>
              </w:rPr>
              <w:t>11/9/15-1/22/16</w:t>
            </w:r>
          </w:p>
          <w:p w14:paraId="681EA24B" w14:textId="77777777" w:rsidR="007620B4" w:rsidRDefault="007620B4" w:rsidP="007620B4">
            <w:pPr>
              <w:rPr>
                <w:rFonts w:ascii="Calibri" w:hAnsi="Calibri"/>
              </w:rPr>
            </w:pPr>
          </w:p>
          <w:p w14:paraId="038C66C9" w14:textId="5F867B48" w:rsidR="007620B4" w:rsidRDefault="0098684F" w:rsidP="0098684F">
            <w:pPr>
              <w:rPr>
                <w:rFonts w:ascii="Calibri" w:hAnsi="Calibri"/>
              </w:rPr>
            </w:pPr>
            <w:r>
              <w:rPr>
                <w:rFonts w:ascii="Calibri" w:hAnsi="Calibri"/>
              </w:rPr>
              <w:t xml:space="preserve">Required Writing Task: </w:t>
            </w:r>
            <w:r>
              <w:rPr>
                <w:rFonts w:ascii="Calibri" w:hAnsi="Calibri"/>
                <w:b/>
              </w:rPr>
              <w:t>Informational Research P</w:t>
            </w:r>
            <w:r w:rsidRPr="0098684F">
              <w:rPr>
                <w:rFonts w:ascii="Calibri" w:hAnsi="Calibri"/>
                <w:b/>
              </w:rPr>
              <w:t>ape</w:t>
            </w:r>
            <w:r w:rsidR="00FD336C">
              <w:rPr>
                <w:rFonts w:ascii="Calibri" w:hAnsi="Calibri"/>
                <w:b/>
              </w:rPr>
              <w:t>r on Self-Generated Question</w:t>
            </w:r>
          </w:p>
        </w:tc>
      </w:tr>
      <w:tr w:rsidR="007620B4" w14:paraId="12F3B3B1" w14:textId="77777777" w:rsidTr="0098684F">
        <w:tc>
          <w:tcPr>
            <w:tcW w:w="1188" w:type="dxa"/>
          </w:tcPr>
          <w:p w14:paraId="6207BB6A" w14:textId="2B8EE503" w:rsidR="007620B4" w:rsidRDefault="00461F2E" w:rsidP="007620B4">
            <w:pPr>
              <w:rPr>
                <w:rFonts w:ascii="Calibri" w:hAnsi="Calibri"/>
              </w:rPr>
            </w:pPr>
            <w:r>
              <w:rPr>
                <w:rFonts w:ascii="Calibri" w:hAnsi="Calibri"/>
              </w:rPr>
              <w:t>ELA703</w:t>
            </w:r>
          </w:p>
        </w:tc>
        <w:tc>
          <w:tcPr>
            <w:tcW w:w="6120" w:type="dxa"/>
          </w:tcPr>
          <w:p w14:paraId="5DADC7E5" w14:textId="1A1AEFA4" w:rsidR="00E90A26" w:rsidRDefault="00E90A26" w:rsidP="00E90A26">
            <w:pPr>
              <w:rPr>
                <w:rFonts w:ascii="Calibri" w:hAnsi="Calibri"/>
              </w:rPr>
            </w:pPr>
            <w:r>
              <w:rPr>
                <w:rFonts w:ascii="Calibri" w:hAnsi="Calibri"/>
              </w:rPr>
              <w:t xml:space="preserve">The third marking period also focuses on nonfiction texts. The class novel for this quarter is Eric Walters’ </w:t>
            </w:r>
            <w:r>
              <w:rPr>
                <w:rFonts w:ascii="Calibri" w:hAnsi="Calibri"/>
                <w:u w:val="single"/>
              </w:rPr>
              <w:t>When Elephants Fight</w:t>
            </w:r>
            <w:r w:rsidR="0098684F">
              <w:rPr>
                <w:rFonts w:ascii="Calibri" w:hAnsi="Calibri"/>
              </w:rPr>
              <w:t>. This quarter will have a strong focus on building research skills.</w:t>
            </w:r>
          </w:p>
          <w:p w14:paraId="6EDA75BA" w14:textId="77777777" w:rsidR="00461F2E" w:rsidRDefault="00461F2E" w:rsidP="007620B4">
            <w:pPr>
              <w:rPr>
                <w:rFonts w:ascii="Calibri" w:hAnsi="Calibri"/>
              </w:rPr>
            </w:pPr>
          </w:p>
          <w:p w14:paraId="4DE36318" w14:textId="77777777" w:rsidR="00461F2E" w:rsidRPr="0098684F" w:rsidRDefault="00461F2E" w:rsidP="007620B4">
            <w:pPr>
              <w:rPr>
                <w:rFonts w:ascii="Calibri" w:hAnsi="Calibri"/>
                <w:b/>
              </w:rPr>
            </w:pPr>
            <w:r w:rsidRPr="0098684F">
              <w:rPr>
                <w:rFonts w:ascii="Calibri" w:hAnsi="Calibri"/>
                <w:b/>
              </w:rPr>
              <w:t xml:space="preserve">EQ: How </w:t>
            </w:r>
            <w:r w:rsidR="00E90A26" w:rsidRPr="0098684F">
              <w:rPr>
                <w:rFonts w:ascii="Calibri" w:hAnsi="Calibri"/>
                <w:b/>
              </w:rPr>
              <w:t>does conflict shape a country and its people?</w:t>
            </w:r>
          </w:p>
          <w:p w14:paraId="275D79BE" w14:textId="77777777" w:rsidR="00461F2E" w:rsidRDefault="00461F2E" w:rsidP="007620B4">
            <w:pPr>
              <w:rPr>
                <w:rFonts w:ascii="Calibri" w:hAnsi="Calibri"/>
              </w:rPr>
            </w:pPr>
          </w:p>
        </w:tc>
        <w:tc>
          <w:tcPr>
            <w:tcW w:w="3600" w:type="dxa"/>
          </w:tcPr>
          <w:p w14:paraId="481448B0" w14:textId="5B1A4D56" w:rsidR="007620B4" w:rsidRPr="0098684F" w:rsidRDefault="007620B4" w:rsidP="007620B4">
            <w:pPr>
              <w:rPr>
                <w:rFonts w:ascii="Calibri" w:hAnsi="Calibri"/>
                <w:b/>
              </w:rPr>
            </w:pPr>
            <w:r w:rsidRPr="0098684F">
              <w:rPr>
                <w:rFonts w:ascii="Calibri" w:hAnsi="Calibri"/>
                <w:b/>
              </w:rPr>
              <w:t>3</w:t>
            </w:r>
            <w:r w:rsidRPr="0098684F">
              <w:rPr>
                <w:rFonts w:ascii="Calibri" w:hAnsi="Calibri"/>
                <w:b/>
                <w:vertAlign w:val="superscript"/>
              </w:rPr>
              <w:t>rd</w:t>
            </w:r>
            <w:r w:rsidR="00B937BA" w:rsidRPr="0098684F">
              <w:rPr>
                <w:rFonts w:ascii="Calibri" w:hAnsi="Calibri"/>
                <w:b/>
              </w:rPr>
              <w:t xml:space="preserve"> Quarter: 1/</w:t>
            </w:r>
            <w:r w:rsidR="0098684F" w:rsidRPr="0098684F">
              <w:rPr>
                <w:rFonts w:ascii="Calibri" w:hAnsi="Calibri"/>
                <w:b/>
              </w:rPr>
              <w:t>25/16-4/15/16</w:t>
            </w:r>
          </w:p>
          <w:p w14:paraId="4D355989" w14:textId="77777777" w:rsidR="007620B4" w:rsidRDefault="007620B4" w:rsidP="007620B4">
            <w:pPr>
              <w:rPr>
                <w:rFonts w:ascii="Calibri" w:hAnsi="Calibri"/>
              </w:rPr>
            </w:pPr>
          </w:p>
          <w:p w14:paraId="1302BE9F" w14:textId="77777777" w:rsidR="0098684F" w:rsidRDefault="0098684F" w:rsidP="00BE6B11">
            <w:pPr>
              <w:rPr>
                <w:rFonts w:ascii="Calibri" w:hAnsi="Calibri"/>
              </w:rPr>
            </w:pPr>
            <w:r>
              <w:rPr>
                <w:rFonts w:ascii="Calibri" w:hAnsi="Calibri"/>
              </w:rPr>
              <w:t>Required Writing Task:</w:t>
            </w:r>
          </w:p>
          <w:p w14:paraId="0E83A894" w14:textId="76A08FEF" w:rsidR="00B937BA" w:rsidRPr="0098684F" w:rsidRDefault="0098684F" w:rsidP="00BE6B11">
            <w:pPr>
              <w:rPr>
                <w:rFonts w:ascii="Calibri" w:hAnsi="Calibri"/>
                <w:b/>
              </w:rPr>
            </w:pPr>
            <w:r w:rsidRPr="0098684F">
              <w:rPr>
                <w:rFonts w:ascii="Calibri" w:hAnsi="Calibri"/>
                <w:b/>
              </w:rPr>
              <w:t xml:space="preserve">Research-based Argumentative Essay about a Global Issue </w:t>
            </w:r>
          </w:p>
          <w:p w14:paraId="7C6212F4" w14:textId="77777777" w:rsidR="0098684F" w:rsidRDefault="0098684F" w:rsidP="00BE6B11">
            <w:pPr>
              <w:rPr>
                <w:rFonts w:ascii="Calibri" w:hAnsi="Calibri"/>
              </w:rPr>
            </w:pPr>
          </w:p>
          <w:p w14:paraId="180EA254" w14:textId="2F4CFB7E" w:rsidR="00B937BA" w:rsidRDefault="00B937BA" w:rsidP="0098684F">
            <w:pPr>
              <w:rPr>
                <w:rFonts w:ascii="Calibri" w:hAnsi="Calibri"/>
              </w:rPr>
            </w:pPr>
            <w:r>
              <w:rPr>
                <w:rFonts w:ascii="Calibri" w:hAnsi="Calibri"/>
              </w:rPr>
              <w:t>Report Card</w:t>
            </w:r>
            <w:r w:rsidR="0098684F">
              <w:rPr>
                <w:rFonts w:ascii="Calibri" w:hAnsi="Calibri"/>
              </w:rPr>
              <w:t xml:space="preserve"> Night: </w:t>
            </w:r>
            <w:r w:rsidR="00FD336C">
              <w:rPr>
                <w:rFonts w:ascii="Calibri" w:hAnsi="Calibri"/>
              </w:rPr>
              <w:t xml:space="preserve">Wed. </w:t>
            </w:r>
            <w:r w:rsidR="0098684F">
              <w:rPr>
                <w:rFonts w:ascii="Calibri" w:hAnsi="Calibri"/>
              </w:rPr>
              <w:t>4/27/16</w:t>
            </w:r>
          </w:p>
          <w:p w14:paraId="6BE6DE86" w14:textId="1F3C9374" w:rsidR="0098684F" w:rsidRDefault="0098684F" w:rsidP="0098684F">
            <w:pPr>
              <w:rPr>
                <w:rFonts w:ascii="Calibri" w:hAnsi="Calibri"/>
              </w:rPr>
            </w:pPr>
          </w:p>
        </w:tc>
      </w:tr>
      <w:tr w:rsidR="007620B4" w14:paraId="6D1A1C42" w14:textId="77777777" w:rsidTr="0098684F">
        <w:tc>
          <w:tcPr>
            <w:tcW w:w="1188" w:type="dxa"/>
          </w:tcPr>
          <w:p w14:paraId="2A414E44" w14:textId="6B5794BA" w:rsidR="007620B4" w:rsidRDefault="00461F2E" w:rsidP="007620B4">
            <w:pPr>
              <w:rPr>
                <w:rFonts w:ascii="Calibri" w:hAnsi="Calibri"/>
              </w:rPr>
            </w:pPr>
            <w:r>
              <w:rPr>
                <w:rFonts w:ascii="Calibri" w:hAnsi="Calibri"/>
              </w:rPr>
              <w:t>ELA704</w:t>
            </w:r>
          </w:p>
        </w:tc>
        <w:tc>
          <w:tcPr>
            <w:tcW w:w="6120" w:type="dxa"/>
          </w:tcPr>
          <w:p w14:paraId="26644CB0" w14:textId="4AFAEFE6" w:rsidR="007620B4" w:rsidRDefault="00461F2E" w:rsidP="007620B4">
            <w:pPr>
              <w:rPr>
                <w:rFonts w:ascii="Calibri" w:hAnsi="Calibri"/>
              </w:rPr>
            </w:pPr>
            <w:r>
              <w:rPr>
                <w:rFonts w:ascii="Calibri" w:hAnsi="Calibri"/>
              </w:rPr>
              <w:t xml:space="preserve">As students end the year with Rick Riordan’s </w:t>
            </w:r>
            <w:r>
              <w:rPr>
                <w:rFonts w:ascii="Calibri" w:hAnsi="Calibri"/>
                <w:u w:val="single"/>
              </w:rPr>
              <w:t>The Lightning Thief</w:t>
            </w:r>
            <w:r>
              <w:rPr>
                <w:rFonts w:ascii="Calibri" w:hAnsi="Calibri"/>
              </w:rPr>
              <w:t>, they will unlock the meaning of heroism and questi</w:t>
            </w:r>
            <w:r w:rsidR="0098684F">
              <w:rPr>
                <w:rFonts w:ascii="Calibri" w:hAnsi="Calibri"/>
              </w:rPr>
              <w:t>on the role of destiny in life. Students will reconvene in literature circles to explore tales from around the world.</w:t>
            </w:r>
          </w:p>
          <w:p w14:paraId="70DEC870" w14:textId="77777777" w:rsidR="00461F2E" w:rsidRPr="00461F2E" w:rsidRDefault="00461F2E" w:rsidP="007620B4">
            <w:pPr>
              <w:rPr>
                <w:rFonts w:ascii="Calibri" w:hAnsi="Calibri"/>
              </w:rPr>
            </w:pPr>
          </w:p>
          <w:p w14:paraId="17D22F43" w14:textId="77777777" w:rsidR="00461F2E" w:rsidRDefault="00461F2E" w:rsidP="007620B4">
            <w:pPr>
              <w:rPr>
                <w:rFonts w:ascii="Calibri" w:hAnsi="Calibri"/>
                <w:b/>
              </w:rPr>
            </w:pPr>
            <w:r w:rsidRPr="0098684F">
              <w:rPr>
                <w:rFonts w:ascii="Calibri" w:hAnsi="Calibri"/>
                <w:b/>
              </w:rPr>
              <w:t>EQ: What does it mean to be a hero? Can an individual overcome his or her destiny?</w:t>
            </w:r>
          </w:p>
          <w:p w14:paraId="2DBC5BFC" w14:textId="77777777" w:rsidR="0098684F" w:rsidRPr="0098684F" w:rsidRDefault="0098684F" w:rsidP="007620B4">
            <w:pPr>
              <w:rPr>
                <w:rFonts w:ascii="Calibri" w:hAnsi="Calibri"/>
                <w:b/>
              </w:rPr>
            </w:pPr>
          </w:p>
        </w:tc>
        <w:tc>
          <w:tcPr>
            <w:tcW w:w="3600" w:type="dxa"/>
          </w:tcPr>
          <w:p w14:paraId="2E21B095" w14:textId="2E30B080" w:rsidR="007620B4" w:rsidRPr="0098684F" w:rsidRDefault="007620B4" w:rsidP="007620B4">
            <w:pPr>
              <w:rPr>
                <w:rFonts w:ascii="Calibri" w:hAnsi="Calibri"/>
                <w:b/>
              </w:rPr>
            </w:pPr>
            <w:r w:rsidRPr="0098684F">
              <w:rPr>
                <w:rFonts w:ascii="Calibri" w:hAnsi="Calibri"/>
                <w:b/>
              </w:rPr>
              <w:t>4</w:t>
            </w:r>
            <w:r w:rsidRPr="0098684F">
              <w:rPr>
                <w:rFonts w:ascii="Calibri" w:hAnsi="Calibri"/>
                <w:b/>
                <w:vertAlign w:val="superscript"/>
              </w:rPr>
              <w:t>th</w:t>
            </w:r>
            <w:r w:rsidRPr="0098684F">
              <w:rPr>
                <w:rFonts w:ascii="Calibri" w:hAnsi="Calibri"/>
                <w:b/>
              </w:rPr>
              <w:t xml:space="preserve"> Quarter</w:t>
            </w:r>
            <w:r w:rsidR="00B937BA" w:rsidRPr="0098684F">
              <w:rPr>
                <w:rFonts w:ascii="Calibri" w:hAnsi="Calibri"/>
                <w:b/>
              </w:rPr>
              <w:t>: 4/</w:t>
            </w:r>
            <w:r w:rsidR="0098684F" w:rsidRPr="0098684F">
              <w:rPr>
                <w:rFonts w:ascii="Calibri" w:hAnsi="Calibri"/>
                <w:b/>
              </w:rPr>
              <w:t>25/16-6/20/16</w:t>
            </w:r>
          </w:p>
          <w:p w14:paraId="5D801C65" w14:textId="77777777" w:rsidR="007620B4" w:rsidRDefault="007620B4" w:rsidP="007620B4">
            <w:pPr>
              <w:rPr>
                <w:rFonts w:ascii="Calibri" w:hAnsi="Calibri"/>
              </w:rPr>
            </w:pPr>
          </w:p>
          <w:p w14:paraId="16CE277C" w14:textId="44EEAB52" w:rsidR="007620B4" w:rsidRDefault="0098684F" w:rsidP="007620B4">
            <w:pPr>
              <w:rPr>
                <w:rFonts w:ascii="Calibri" w:hAnsi="Calibri"/>
              </w:rPr>
            </w:pPr>
            <w:r>
              <w:rPr>
                <w:rFonts w:ascii="Calibri" w:hAnsi="Calibri"/>
              </w:rPr>
              <w:t>Required Writing Task:</w:t>
            </w:r>
          </w:p>
          <w:p w14:paraId="7DCD7CE3" w14:textId="132F4720" w:rsidR="00461F2E" w:rsidRPr="0098684F" w:rsidRDefault="00E90A26" w:rsidP="007620B4">
            <w:pPr>
              <w:rPr>
                <w:rFonts w:ascii="Calibri" w:hAnsi="Calibri"/>
                <w:b/>
              </w:rPr>
            </w:pPr>
            <w:r w:rsidRPr="0098684F">
              <w:rPr>
                <w:rFonts w:ascii="Calibri" w:hAnsi="Calibri"/>
                <w:b/>
              </w:rPr>
              <w:t>Compare/Contrast Literary Essay</w:t>
            </w:r>
          </w:p>
          <w:p w14:paraId="71C9E37D" w14:textId="77777777" w:rsidR="00B937BA" w:rsidRDefault="00B937BA" w:rsidP="007620B4">
            <w:pPr>
              <w:rPr>
                <w:rFonts w:ascii="Calibri" w:hAnsi="Calibri"/>
              </w:rPr>
            </w:pPr>
          </w:p>
          <w:p w14:paraId="6929366E" w14:textId="08BEBABD" w:rsidR="00D643C8" w:rsidRDefault="00D643C8" w:rsidP="007620B4">
            <w:pPr>
              <w:rPr>
                <w:rFonts w:ascii="Calibri" w:hAnsi="Calibri"/>
              </w:rPr>
            </w:pPr>
          </w:p>
        </w:tc>
      </w:tr>
    </w:tbl>
    <w:p w14:paraId="1DBB0B50" w14:textId="77777777" w:rsidR="00D643C8" w:rsidRDefault="00D643C8" w:rsidP="00A9045B">
      <w:pPr>
        <w:rPr>
          <w:rFonts w:ascii="Calibri" w:hAnsi="Calibri"/>
          <w:b/>
        </w:rPr>
      </w:pPr>
    </w:p>
    <w:p w14:paraId="2BADAEF1" w14:textId="34D02B90" w:rsidR="00D643C8" w:rsidRDefault="00A9045B" w:rsidP="00FD336C">
      <w:pPr>
        <w:jc w:val="center"/>
        <w:rPr>
          <w:rFonts w:ascii="Calibri" w:hAnsi="Calibri"/>
          <w:b/>
        </w:rPr>
      </w:pPr>
      <w:r>
        <w:rPr>
          <w:rFonts w:ascii="Calibri" w:hAnsi="Calibri"/>
          <w:b/>
        </w:rPr>
        <w:t>Grading Breakdown: 50% Tests/Quizzes/Writing Pieces/Projects, 25% Classwork, 25% Homework</w:t>
      </w:r>
    </w:p>
    <w:p w14:paraId="22A73FB2" w14:textId="77777777" w:rsidR="0098684F" w:rsidRDefault="0098684F" w:rsidP="00072A8C">
      <w:pPr>
        <w:jc w:val="center"/>
        <w:rPr>
          <w:rFonts w:ascii="Calibri" w:hAnsi="Calibri"/>
          <w:b/>
        </w:rPr>
      </w:pPr>
    </w:p>
    <w:p w14:paraId="411D13D7" w14:textId="68F7FF85" w:rsidR="00AA141B" w:rsidRDefault="00A9045B" w:rsidP="00072A8C">
      <w:pPr>
        <w:jc w:val="center"/>
        <w:rPr>
          <w:rFonts w:ascii="Calibri" w:hAnsi="Calibri"/>
          <w:b/>
        </w:rPr>
      </w:pPr>
      <w:r>
        <w:rPr>
          <w:rFonts w:ascii="Calibri" w:hAnsi="Calibri"/>
          <w:b/>
        </w:rPr>
        <w:t>Behavioral Expectations</w:t>
      </w:r>
    </w:p>
    <w:p w14:paraId="138EF31A" w14:textId="77777777" w:rsidR="00AA141B" w:rsidRDefault="00AA141B" w:rsidP="00AA141B">
      <w:pPr>
        <w:jc w:val="center"/>
        <w:rPr>
          <w:rFonts w:ascii="Calibri" w:hAnsi="Calibri"/>
          <w:b/>
        </w:rPr>
      </w:pPr>
      <w:r>
        <w:rPr>
          <w:rFonts w:ascii="Calibri" w:hAnsi="Calibri"/>
          <w:b/>
        </w:rPr>
        <w:t>Ms. Tanyu – 7</w:t>
      </w:r>
      <w:r w:rsidRPr="007620B4">
        <w:rPr>
          <w:rFonts w:ascii="Calibri" w:hAnsi="Calibri"/>
          <w:b/>
          <w:vertAlign w:val="superscript"/>
        </w:rPr>
        <w:t>th</w:t>
      </w:r>
      <w:r>
        <w:rPr>
          <w:rFonts w:ascii="Calibri" w:hAnsi="Calibri"/>
          <w:b/>
        </w:rPr>
        <w:t xml:space="preserve"> grade English Language Arts (Reading &amp; Writing)</w:t>
      </w:r>
    </w:p>
    <w:p w14:paraId="6E10F7AC" w14:textId="5F147435" w:rsidR="00AA141B" w:rsidRDefault="001D0CB4" w:rsidP="00AA141B">
      <w:pPr>
        <w:jc w:val="center"/>
        <w:rPr>
          <w:rFonts w:ascii="Calibri" w:hAnsi="Calibri"/>
          <w:b/>
        </w:rPr>
      </w:pPr>
      <w:r>
        <w:rPr>
          <w:rFonts w:ascii="Calibri" w:hAnsi="Calibri"/>
          <w:b/>
        </w:rPr>
        <w:t>Room 236, Ext. 2236</w:t>
      </w:r>
    </w:p>
    <w:p w14:paraId="7C9583E2" w14:textId="77777777" w:rsidR="00AE4E0E" w:rsidRDefault="005019DA" w:rsidP="00AE4E0E">
      <w:pPr>
        <w:jc w:val="center"/>
        <w:rPr>
          <w:rFonts w:ascii="Calibri" w:hAnsi="Calibri"/>
          <w:b/>
        </w:rPr>
      </w:pPr>
      <w:hyperlink r:id="rId8" w:history="1">
        <w:r w:rsidR="00AE4E0E" w:rsidRPr="00D545F3">
          <w:rPr>
            <w:rStyle w:val="Hyperlink"/>
            <w:rFonts w:ascii="Calibri" w:hAnsi="Calibri"/>
            <w:b/>
          </w:rPr>
          <w:t>Ms.Tanyu@gmail.com</w:t>
        </w:r>
      </w:hyperlink>
    </w:p>
    <w:p w14:paraId="70AAB895" w14:textId="77777777" w:rsidR="007620B4" w:rsidRDefault="007620B4" w:rsidP="007620B4">
      <w:pPr>
        <w:rPr>
          <w:rFonts w:ascii="Calibri" w:hAnsi="Calibri"/>
        </w:rPr>
      </w:pPr>
    </w:p>
    <w:p w14:paraId="60782B5B" w14:textId="77777777" w:rsidR="00AA141B" w:rsidRDefault="00AA141B" w:rsidP="00AA141B">
      <w:pPr>
        <w:rPr>
          <w:rFonts w:ascii="Calibri" w:hAnsi="Calibri"/>
        </w:rPr>
      </w:pPr>
      <w:r>
        <w:rPr>
          <w:rFonts w:ascii="Calibri" w:hAnsi="Calibri"/>
        </w:rPr>
        <w:t>Terms to Know:</w:t>
      </w:r>
    </w:p>
    <w:p w14:paraId="6FC77BC6" w14:textId="77777777" w:rsidR="00AA141B" w:rsidRDefault="00AA141B" w:rsidP="00AA141B">
      <w:pPr>
        <w:pStyle w:val="ListParagraph"/>
        <w:numPr>
          <w:ilvl w:val="0"/>
          <w:numId w:val="1"/>
        </w:numPr>
        <w:rPr>
          <w:rFonts w:ascii="Calibri" w:hAnsi="Calibri"/>
        </w:rPr>
      </w:pPr>
      <w:proofErr w:type="gramStart"/>
      <w:r>
        <w:rPr>
          <w:rFonts w:ascii="Calibri" w:hAnsi="Calibri"/>
          <w:b/>
        </w:rPr>
        <w:t>motto</w:t>
      </w:r>
      <w:proofErr w:type="gramEnd"/>
      <w:r>
        <w:rPr>
          <w:rFonts w:ascii="Calibri" w:hAnsi="Calibri"/>
          <w:b/>
        </w:rPr>
        <w:t xml:space="preserve"> </w:t>
      </w:r>
      <w:r>
        <w:rPr>
          <w:rFonts w:ascii="Calibri" w:hAnsi="Calibri"/>
        </w:rPr>
        <w:t xml:space="preserve">– a saying or phrase that summarizes the general motivation </w:t>
      </w:r>
      <w:r w:rsidR="0079225B">
        <w:rPr>
          <w:rFonts w:ascii="Calibri" w:hAnsi="Calibri"/>
        </w:rPr>
        <w:t>of</w:t>
      </w:r>
      <w:r>
        <w:rPr>
          <w:rFonts w:ascii="Calibri" w:hAnsi="Calibri"/>
        </w:rPr>
        <w:t xml:space="preserve"> a group</w:t>
      </w:r>
    </w:p>
    <w:p w14:paraId="19DA2385" w14:textId="49691556" w:rsidR="00AA141B" w:rsidRDefault="0079225B" w:rsidP="007620B4">
      <w:pPr>
        <w:pStyle w:val="ListParagraph"/>
        <w:numPr>
          <w:ilvl w:val="0"/>
          <w:numId w:val="1"/>
        </w:numPr>
        <w:rPr>
          <w:rFonts w:ascii="Calibri" w:hAnsi="Calibri"/>
        </w:rPr>
      </w:pPr>
      <w:proofErr w:type="gramStart"/>
      <w:r w:rsidRPr="00FC7330">
        <w:rPr>
          <w:rFonts w:ascii="Calibri" w:hAnsi="Calibri"/>
          <w:b/>
        </w:rPr>
        <w:t>c</w:t>
      </w:r>
      <w:r w:rsidR="00FC7330" w:rsidRPr="00FC7330">
        <w:rPr>
          <w:rFonts w:ascii="Calibri" w:hAnsi="Calibri"/>
          <w:b/>
        </w:rPr>
        <w:t>ode</w:t>
      </w:r>
      <w:proofErr w:type="gramEnd"/>
      <w:r w:rsidR="00FC7330" w:rsidRPr="00FC7330">
        <w:rPr>
          <w:rFonts w:ascii="Calibri" w:hAnsi="Calibri"/>
          <w:b/>
        </w:rPr>
        <w:t xml:space="preserve"> of c</w:t>
      </w:r>
      <w:r w:rsidRPr="00FC7330">
        <w:rPr>
          <w:rFonts w:ascii="Calibri" w:hAnsi="Calibri"/>
          <w:b/>
        </w:rPr>
        <w:t>o</w:t>
      </w:r>
      <w:r w:rsidR="00FC7330" w:rsidRPr="00FC7330">
        <w:rPr>
          <w:rFonts w:ascii="Calibri" w:hAnsi="Calibri"/>
          <w:b/>
        </w:rPr>
        <w:t>nduct</w:t>
      </w:r>
      <w:r w:rsidRPr="00FC7330">
        <w:rPr>
          <w:rFonts w:ascii="Calibri" w:hAnsi="Calibri"/>
        </w:rPr>
        <w:t xml:space="preserve"> – a</w:t>
      </w:r>
      <w:r w:rsidR="00FC7330">
        <w:rPr>
          <w:rFonts w:ascii="Calibri" w:hAnsi="Calibri"/>
        </w:rPr>
        <w:t xml:space="preserve"> set of rules outlining the responsibilities of individuals and a group</w:t>
      </w:r>
    </w:p>
    <w:p w14:paraId="6ADD698E" w14:textId="77777777" w:rsidR="00FC7330" w:rsidRPr="00FC7330" w:rsidRDefault="00FC7330" w:rsidP="00FC7330">
      <w:pPr>
        <w:pStyle w:val="ListParagraph"/>
        <w:rPr>
          <w:rFonts w:ascii="Calibri" w:hAnsi="Calibri"/>
        </w:rPr>
      </w:pPr>
    </w:p>
    <w:p w14:paraId="6091684D" w14:textId="77777777" w:rsidR="00AA141B" w:rsidRDefault="00AA141B" w:rsidP="0079225B">
      <w:pPr>
        <w:jc w:val="center"/>
        <w:rPr>
          <w:rFonts w:ascii="Calibri" w:hAnsi="Calibri"/>
        </w:rPr>
      </w:pPr>
      <w:r>
        <w:rPr>
          <w:rFonts w:ascii="Calibri" w:hAnsi="Calibri"/>
        </w:rPr>
        <w:t>Our class motto</w:t>
      </w:r>
      <w:r w:rsidR="0079225B">
        <w:rPr>
          <w:rFonts w:ascii="Calibri" w:hAnsi="Calibri"/>
        </w:rPr>
        <w:t xml:space="preserve"> is </w:t>
      </w:r>
      <w:r w:rsidR="0079225B" w:rsidRPr="0079225B">
        <w:rPr>
          <w:rFonts w:ascii="Calibri" w:hAnsi="Calibri"/>
          <w:i/>
        </w:rPr>
        <w:t>college-bound, self-driven</w:t>
      </w:r>
      <w:r w:rsidR="0079225B">
        <w:rPr>
          <w:rFonts w:ascii="Calibri" w:hAnsi="Calibri"/>
        </w:rPr>
        <w:t>.</w:t>
      </w:r>
    </w:p>
    <w:p w14:paraId="455B3AA6" w14:textId="050CE1CE" w:rsidR="0079225B" w:rsidRDefault="0079225B" w:rsidP="0079225B">
      <w:pPr>
        <w:jc w:val="center"/>
        <w:rPr>
          <w:rFonts w:ascii="Calibri" w:hAnsi="Calibri"/>
        </w:rPr>
      </w:pPr>
      <w:r w:rsidRPr="0079225B">
        <w:rPr>
          <w:rFonts w:ascii="Calibri" w:hAnsi="Calibri"/>
          <w:b/>
        </w:rPr>
        <w:t>College-bound</w:t>
      </w:r>
      <w:r w:rsidR="00682608">
        <w:rPr>
          <w:rFonts w:ascii="Calibri" w:hAnsi="Calibri"/>
        </w:rPr>
        <w:t xml:space="preserve"> means having the necessary skills</w:t>
      </w:r>
      <w:r>
        <w:rPr>
          <w:rFonts w:ascii="Calibri" w:hAnsi="Calibri"/>
        </w:rPr>
        <w:t xml:space="preserve"> to go to college after high school.</w:t>
      </w:r>
    </w:p>
    <w:p w14:paraId="57E5C2A0" w14:textId="47E9D7B8" w:rsidR="0079225B" w:rsidRDefault="0079225B" w:rsidP="0079225B">
      <w:pPr>
        <w:jc w:val="center"/>
        <w:rPr>
          <w:rFonts w:ascii="Calibri" w:hAnsi="Calibri"/>
        </w:rPr>
      </w:pPr>
      <w:proofErr w:type="gramStart"/>
      <w:r w:rsidRPr="0079225B">
        <w:rPr>
          <w:rFonts w:ascii="Calibri" w:hAnsi="Calibri"/>
          <w:b/>
        </w:rPr>
        <w:t>Self-driven</w:t>
      </w:r>
      <w:r>
        <w:rPr>
          <w:rFonts w:ascii="Calibri" w:hAnsi="Calibri"/>
        </w:rPr>
        <w:t xml:space="preserve"> means </w:t>
      </w:r>
      <w:r w:rsidR="00682608">
        <w:rPr>
          <w:rFonts w:ascii="Calibri" w:hAnsi="Calibri"/>
        </w:rPr>
        <w:t>being</w:t>
      </w:r>
      <w:r>
        <w:rPr>
          <w:rFonts w:ascii="Calibri" w:hAnsi="Calibri"/>
        </w:rPr>
        <w:t xml:space="preserve"> motivated to accomplish something for yourself.</w:t>
      </w:r>
      <w:proofErr w:type="gramEnd"/>
    </w:p>
    <w:p w14:paraId="2468698A" w14:textId="77777777" w:rsidR="0079225B" w:rsidRDefault="0079225B" w:rsidP="0079225B">
      <w:pPr>
        <w:rPr>
          <w:rFonts w:ascii="Calibri" w:hAnsi="Calibri"/>
        </w:rPr>
      </w:pPr>
    </w:p>
    <w:p w14:paraId="54A59ECF" w14:textId="77777777" w:rsidR="0079225B" w:rsidRDefault="0079225B" w:rsidP="0079225B">
      <w:pPr>
        <w:rPr>
          <w:rFonts w:ascii="Calibri" w:hAnsi="Calibri"/>
        </w:rPr>
      </w:pPr>
      <w:r>
        <w:rPr>
          <w:rFonts w:ascii="Calibri" w:hAnsi="Calibri"/>
        </w:rPr>
        <w:t xml:space="preserve">How should we act to show we are college-bound and self-driven? </w:t>
      </w:r>
      <w:r w:rsidR="00BE6B11">
        <w:rPr>
          <w:rFonts w:ascii="Calibri" w:hAnsi="Calibri"/>
        </w:rPr>
        <w:t>We act under the guidelines of RISE</w:t>
      </w:r>
      <w:r w:rsidR="00D643C8">
        <w:rPr>
          <w:rFonts w:ascii="Calibri" w:hAnsi="Calibri"/>
        </w:rPr>
        <w:t>:</w:t>
      </w:r>
    </w:p>
    <w:p w14:paraId="70CA5692" w14:textId="77777777" w:rsidR="0079225B" w:rsidRDefault="00D643C8" w:rsidP="00D643C8">
      <w:pPr>
        <w:jc w:val="center"/>
        <w:rPr>
          <w:rFonts w:ascii="Calibri" w:hAnsi="Calibri"/>
        </w:rPr>
      </w:pPr>
      <w:r>
        <w:rPr>
          <w:rFonts w:ascii="Calibri" w:hAnsi="Calibri"/>
          <w:noProof/>
        </w:rPr>
        <w:drawing>
          <wp:inline distT="0" distB="0" distL="0" distR="0" wp14:anchorId="01E3B012" wp14:editId="16E654F8">
            <wp:extent cx="5124450" cy="3843338"/>
            <wp:effectExtent l="19050" t="0" r="0" b="0"/>
            <wp:docPr id="1" name="Picture 0" descr="RI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E.jpeg"/>
                    <pic:cNvPicPr/>
                  </pic:nvPicPr>
                  <pic:blipFill>
                    <a:blip r:embed="rId9"/>
                    <a:stretch>
                      <a:fillRect/>
                    </a:stretch>
                  </pic:blipFill>
                  <pic:spPr>
                    <a:xfrm>
                      <a:off x="0" y="0"/>
                      <a:ext cx="5127464" cy="3845599"/>
                    </a:xfrm>
                    <a:prstGeom prst="rect">
                      <a:avLst/>
                    </a:prstGeom>
                  </pic:spPr>
                </pic:pic>
              </a:graphicData>
            </a:graphic>
          </wp:inline>
        </w:drawing>
      </w:r>
    </w:p>
    <w:p w14:paraId="4D8AC06F" w14:textId="77777777" w:rsidR="00FD336C" w:rsidRDefault="00FD336C" w:rsidP="00FD336C">
      <w:pPr>
        <w:rPr>
          <w:rFonts w:ascii="Calibri" w:hAnsi="Calibri"/>
        </w:rPr>
      </w:pPr>
      <w:r>
        <w:rPr>
          <w:rFonts w:ascii="Calibri" w:hAnsi="Calibri"/>
        </w:rPr>
        <w:t>Going above and beyond the behavioral expectations will result in earning RISE dollars. Choosing not to follow the expectations will result in consequences (e.g. reflection paper, parent call, lunch detention, parent conference) and, more importantly, sacrificing valuable learning time.</w:t>
      </w:r>
    </w:p>
    <w:p w14:paraId="1E23F8D8" w14:textId="77777777" w:rsidR="00FD336C" w:rsidRDefault="00FD336C" w:rsidP="0079225B">
      <w:pPr>
        <w:rPr>
          <w:rFonts w:ascii="Calibri" w:hAnsi="Calibri"/>
        </w:rPr>
      </w:pPr>
    </w:p>
    <w:p w14:paraId="3BA8E357" w14:textId="3D06E227" w:rsidR="00FC7330" w:rsidRDefault="00A9045B" w:rsidP="0079225B">
      <w:pPr>
        <w:rPr>
          <w:rFonts w:ascii="Calibri" w:hAnsi="Calibri"/>
        </w:rPr>
      </w:pPr>
      <w:bookmarkStart w:id="0" w:name="_GoBack"/>
      <w:r>
        <w:rPr>
          <w:rFonts w:ascii="Calibri" w:hAnsi="Calibri"/>
        </w:rPr>
        <w:t xml:space="preserve">Each class created their own </w:t>
      </w:r>
      <w:r w:rsidR="005019DA">
        <w:rPr>
          <w:rFonts w:ascii="Calibri" w:hAnsi="Calibri"/>
        </w:rPr>
        <w:t>class charter.</w:t>
      </w:r>
      <w:r>
        <w:rPr>
          <w:rFonts w:ascii="Calibri" w:hAnsi="Calibri"/>
        </w:rPr>
        <w:t xml:space="preserve"> You should have a copy of </w:t>
      </w:r>
      <w:r w:rsidR="00FC7330">
        <w:rPr>
          <w:rFonts w:ascii="Calibri" w:hAnsi="Calibri"/>
        </w:rPr>
        <w:t xml:space="preserve">this </w:t>
      </w:r>
      <w:r>
        <w:rPr>
          <w:rFonts w:ascii="Calibri" w:hAnsi="Calibri"/>
        </w:rPr>
        <w:t>in your binder for this class.</w:t>
      </w:r>
    </w:p>
    <w:tbl>
      <w:tblPr>
        <w:tblStyle w:val="TableGrid"/>
        <w:tblW w:w="11088" w:type="dxa"/>
        <w:tblLook w:val="04A0" w:firstRow="1" w:lastRow="0" w:firstColumn="1" w:lastColumn="0" w:noHBand="0" w:noVBand="1"/>
      </w:tblPr>
      <w:tblGrid>
        <w:gridCol w:w="11088"/>
      </w:tblGrid>
      <w:tr w:rsidR="00072A8C" w14:paraId="6067B848" w14:textId="77777777" w:rsidTr="00D643C8">
        <w:tc>
          <w:tcPr>
            <w:tcW w:w="11088" w:type="dxa"/>
          </w:tcPr>
          <w:bookmarkEnd w:id="0"/>
          <w:p w14:paraId="3C828E35" w14:textId="74DAC788" w:rsidR="00072A8C" w:rsidRDefault="00072A8C" w:rsidP="0079225B">
            <w:pPr>
              <w:rPr>
                <w:rFonts w:ascii="Calibri" w:hAnsi="Calibri"/>
              </w:rPr>
            </w:pPr>
            <w:r>
              <w:rPr>
                <w:rFonts w:ascii="Calibri" w:hAnsi="Calibri"/>
              </w:rPr>
              <w:t xml:space="preserve">I acknowledge that I have read the syllabus and </w:t>
            </w:r>
            <w:r w:rsidR="00A9045B">
              <w:rPr>
                <w:rFonts w:ascii="Calibri" w:hAnsi="Calibri"/>
              </w:rPr>
              <w:t>expectations</w:t>
            </w:r>
            <w:r>
              <w:rPr>
                <w:rFonts w:ascii="Calibri" w:hAnsi="Calibri"/>
              </w:rPr>
              <w:t xml:space="preserve"> for Ms. </w:t>
            </w:r>
            <w:proofErr w:type="spellStart"/>
            <w:r>
              <w:rPr>
                <w:rFonts w:ascii="Calibri" w:hAnsi="Calibri"/>
              </w:rPr>
              <w:t>Tanyu’s</w:t>
            </w:r>
            <w:proofErr w:type="spellEnd"/>
            <w:r>
              <w:rPr>
                <w:rFonts w:ascii="Calibri" w:hAnsi="Calibri"/>
              </w:rPr>
              <w:t xml:space="preserve"> class and will do my best to uphold the high standards Ms. Tanyu has set for me so that I may increase my opportunities in life.</w:t>
            </w:r>
          </w:p>
          <w:p w14:paraId="77965F71" w14:textId="77777777" w:rsidR="00072A8C" w:rsidRDefault="00072A8C" w:rsidP="0079225B">
            <w:pPr>
              <w:rPr>
                <w:rFonts w:ascii="Calibri" w:hAnsi="Calibri"/>
              </w:rPr>
            </w:pPr>
          </w:p>
          <w:p w14:paraId="5ED86A3C" w14:textId="77777777" w:rsidR="00072A8C" w:rsidRDefault="00072A8C" w:rsidP="0079225B">
            <w:pPr>
              <w:rPr>
                <w:rFonts w:ascii="Calibri" w:hAnsi="Calibri"/>
              </w:rPr>
            </w:pPr>
            <w:r>
              <w:rPr>
                <w:rFonts w:ascii="Calibri" w:hAnsi="Calibri"/>
              </w:rPr>
              <w:t xml:space="preserve">Student’s Signature: _____________________________________________ </w:t>
            </w:r>
            <w:r w:rsidR="00D643C8">
              <w:rPr>
                <w:rFonts w:ascii="Calibri" w:hAnsi="Calibri"/>
              </w:rPr>
              <w:tab/>
            </w:r>
            <w:r w:rsidR="00D643C8">
              <w:rPr>
                <w:rFonts w:ascii="Calibri" w:hAnsi="Calibri"/>
              </w:rPr>
              <w:tab/>
            </w:r>
            <w:r>
              <w:rPr>
                <w:rFonts w:ascii="Calibri" w:hAnsi="Calibri"/>
              </w:rPr>
              <w:t>Date: ___________</w:t>
            </w:r>
          </w:p>
          <w:p w14:paraId="2F706720" w14:textId="77777777" w:rsidR="00072A8C" w:rsidRDefault="00072A8C" w:rsidP="0079225B">
            <w:pPr>
              <w:rPr>
                <w:rFonts w:ascii="Calibri" w:hAnsi="Calibri"/>
              </w:rPr>
            </w:pPr>
          </w:p>
          <w:p w14:paraId="0630FC9D" w14:textId="77777777" w:rsidR="00072A8C" w:rsidRDefault="00072A8C" w:rsidP="00D643C8">
            <w:pPr>
              <w:rPr>
                <w:rFonts w:ascii="Calibri" w:hAnsi="Calibri"/>
              </w:rPr>
            </w:pPr>
            <w:r>
              <w:rPr>
                <w:rFonts w:ascii="Calibri" w:hAnsi="Calibri"/>
              </w:rPr>
              <w:t xml:space="preserve">Parent’s Signature: ______________________________________________ </w:t>
            </w:r>
            <w:r w:rsidR="00D643C8">
              <w:rPr>
                <w:rFonts w:ascii="Calibri" w:hAnsi="Calibri"/>
              </w:rPr>
              <w:tab/>
            </w:r>
            <w:r w:rsidR="00D643C8">
              <w:rPr>
                <w:rFonts w:ascii="Calibri" w:hAnsi="Calibri"/>
              </w:rPr>
              <w:tab/>
            </w:r>
            <w:r>
              <w:rPr>
                <w:rFonts w:ascii="Calibri" w:hAnsi="Calibri"/>
              </w:rPr>
              <w:t>Date: ___________</w:t>
            </w:r>
          </w:p>
          <w:p w14:paraId="2057B92D" w14:textId="77777777" w:rsidR="00D643C8" w:rsidRDefault="00D643C8" w:rsidP="00D643C8">
            <w:pPr>
              <w:rPr>
                <w:rFonts w:ascii="Calibri" w:hAnsi="Calibri"/>
              </w:rPr>
            </w:pPr>
          </w:p>
        </w:tc>
      </w:tr>
    </w:tbl>
    <w:p w14:paraId="06158032" w14:textId="77777777" w:rsidR="00072A8C" w:rsidRPr="007620B4" w:rsidRDefault="00072A8C" w:rsidP="0079225B">
      <w:pPr>
        <w:rPr>
          <w:rFonts w:ascii="Calibri" w:hAnsi="Calibri"/>
        </w:rPr>
      </w:pPr>
    </w:p>
    <w:sectPr w:rsidR="00072A8C" w:rsidRPr="007620B4" w:rsidSect="00D643C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2F2222"/>
    <w:multiLevelType w:val="hybridMultilevel"/>
    <w:tmpl w:val="AB485CEE"/>
    <w:lvl w:ilvl="0" w:tplc="CA863236">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666"/>
    <w:rsid w:val="00072A8C"/>
    <w:rsid w:val="000F7144"/>
    <w:rsid w:val="001D0CB4"/>
    <w:rsid w:val="003F249E"/>
    <w:rsid w:val="00423666"/>
    <w:rsid w:val="00440927"/>
    <w:rsid w:val="00461F2E"/>
    <w:rsid w:val="00470B4F"/>
    <w:rsid w:val="00492F7D"/>
    <w:rsid w:val="005019DA"/>
    <w:rsid w:val="00682608"/>
    <w:rsid w:val="0072301E"/>
    <w:rsid w:val="007620B4"/>
    <w:rsid w:val="00774CD7"/>
    <w:rsid w:val="0079225B"/>
    <w:rsid w:val="007E637E"/>
    <w:rsid w:val="0098684F"/>
    <w:rsid w:val="00A139A1"/>
    <w:rsid w:val="00A27A1B"/>
    <w:rsid w:val="00A9045B"/>
    <w:rsid w:val="00AA141B"/>
    <w:rsid w:val="00AE4E0E"/>
    <w:rsid w:val="00B34542"/>
    <w:rsid w:val="00B6064B"/>
    <w:rsid w:val="00B937BA"/>
    <w:rsid w:val="00BE6B11"/>
    <w:rsid w:val="00C23B26"/>
    <w:rsid w:val="00D643C8"/>
    <w:rsid w:val="00E90A26"/>
    <w:rsid w:val="00FC7330"/>
    <w:rsid w:val="00FD33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7515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20B4"/>
    <w:pPr>
      <w:ind w:left="720"/>
      <w:contextualSpacing/>
    </w:pPr>
  </w:style>
  <w:style w:type="table" w:styleId="TableGrid">
    <w:name w:val="Table Grid"/>
    <w:basedOn w:val="TableNormal"/>
    <w:uiPriority w:val="59"/>
    <w:rsid w:val="007620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643C8"/>
    <w:rPr>
      <w:color w:val="0000FF" w:themeColor="hyperlink"/>
      <w:u w:val="single"/>
    </w:rPr>
  </w:style>
  <w:style w:type="paragraph" w:styleId="BalloonText">
    <w:name w:val="Balloon Text"/>
    <w:basedOn w:val="Normal"/>
    <w:link w:val="BalloonTextChar"/>
    <w:uiPriority w:val="99"/>
    <w:semiHidden/>
    <w:unhideWhenUsed/>
    <w:rsid w:val="004409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092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20B4"/>
    <w:pPr>
      <w:ind w:left="720"/>
      <w:contextualSpacing/>
    </w:pPr>
  </w:style>
  <w:style w:type="table" w:styleId="TableGrid">
    <w:name w:val="Table Grid"/>
    <w:basedOn w:val="TableNormal"/>
    <w:uiPriority w:val="59"/>
    <w:rsid w:val="007620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643C8"/>
    <w:rPr>
      <w:color w:val="0000FF" w:themeColor="hyperlink"/>
      <w:u w:val="single"/>
    </w:rPr>
  </w:style>
  <w:style w:type="paragraph" w:styleId="BalloonText">
    <w:name w:val="Balloon Text"/>
    <w:basedOn w:val="Normal"/>
    <w:link w:val="BalloonTextChar"/>
    <w:uiPriority w:val="99"/>
    <w:semiHidden/>
    <w:unhideWhenUsed/>
    <w:rsid w:val="004409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092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Ms.Tanyu@gmail.com" TargetMode="External"/><Relationship Id="rId7" Type="http://schemas.openxmlformats.org/officeDocument/2006/relationships/hyperlink" Target="http://www.rossarts.org/ms-tanyu.html" TargetMode="External"/><Relationship Id="rId8" Type="http://schemas.openxmlformats.org/officeDocument/2006/relationships/hyperlink" Target="mailto:Ms.Tanyu@gmail.com" TargetMode="External"/><Relationship Id="rId9" Type="http://schemas.openxmlformats.org/officeDocument/2006/relationships/image" Target="media/image1.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570</Words>
  <Characters>3251</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 Tanyu</dc:creator>
  <cp:keywords/>
  <dc:description/>
  <cp:lastModifiedBy>Lou Tanyu</cp:lastModifiedBy>
  <cp:revision>6</cp:revision>
  <dcterms:created xsi:type="dcterms:W3CDTF">2015-08-03T01:38:00Z</dcterms:created>
  <dcterms:modified xsi:type="dcterms:W3CDTF">2015-08-24T20:48:00Z</dcterms:modified>
</cp:coreProperties>
</file>